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346BC" w14:textId="77777777" w:rsidR="00377781" w:rsidRPr="00E555C3" w:rsidRDefault="00377781" w:rsidP="00377781">
      <w:pPr>
        <w:spacing w:after="0"/>
        <w:ind w:firstLine="720"/>
        <w:rPr>
          <w:rFonts w:ascii="Tahoma" w:eastAsia="Times New Roman" w:hAnsi="Tahoma" w:cs="Tahoma"/>
          <w:b/>
          <w:color w:val="000000"/>
          <w:sz w:val="24"/>
        </w:rPr>
      </w:pPr>
      <w:r w:rsidRPr="00E555C3">
        <w:rPr>
          <w:noProof/>
          <w:sz w:val="24"/>
        </w:rPr>
        <w:drawing>
          <wp:anchor distT="0" distB="0" distL="114300" distR="114300" simplePos="0" relativeHeight="251658240" behindDoc="0" locked="0" layoutInCell="1" allowOverlap="1" wp14:anchorId="7001C95D" wp14:editId="0F96E914">
            <wp:simplePos x="0" y="0"/>
            <wp:positionH relativeFrom="column">
              <wp:posOffset>0</wp:posOffset>
            </wp:positionH>
            <wp:positionV relativeFrom="paragraph">
              <wp:posOffset>-85725</wp:posOffset>
            </wp:positionV>
            <wp:extent cx="971550" cy="971550"/>
            <wp:effectExtent l="0" t="0" r="0" b="0"/>
            <wp:wrapSquare wrapText="bothSides"/>
            <wp:docPr id="1" name="Picture 1" descr="Image result for Greater Miami Valley EMS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reater Miami Valley EMS Counc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anchor>
        </w:drawing>
      </w:r>
      <w:r w:rsidRPr="00E555C3">
        <w:rPr>
          <w:b/>
          <w:sz w:val="44"/>
          <w:u w:val="single"/>
        </w:rPr>
        <w:t>Greater Miami Valley EMS Council</w:t>
      </w:r>
    </w:p>
    <w:p w14:paraId="2DBD574A" w14:textId="77777777" w:rsidR="00377781" w:rsidRPr="00E555C3" w:rsidRDefault="00377781" w:rsidP="00377781">
      <w:pPr>
        <w:spacing w:after="0"/>
        <w:jc w:val="center"/>
        <w:rPr>
          <w:b/>
          <w:sz w:val="28"/>
        </w:rPr>
      </w:pPr>
      <w:r w:rsidRPr="00E555C3">
        <w:rPr>
          <w:b/>
          <w:sz w:val="28"/>
        </w:rPr>
        <w:t xml:space="preserve">Optional Community </w:t>
      </w:r>
      <w:r w:rsidR="000B3BAC">
        <w:rPr>
          <w:b/>
          <w:sz w:val="28"/>
        </w:rPr>
        <w:t xml:space="preserve">Paramedicine </w:t>
      </w:r>
      <w:r w:rsidRPr="00E555C3">
        <w:rPr>
          <w:b/>
          <w:sz w:val="28"/>
        </w:rPr>
        <w:t>EMS Program</w:t>
      </w:r>
    </w:p>
    <w:p w14:paraId="53CA862D" w14:textId="77777777" w:rsidR="00377781" w:rsidRPr="00E555C3" w:rsidRDefault="00377781" w:rsidP="00377781">
      <w:pPr>
        <w:jc w:val="center"/>
        <w:rPr>
          <w:rFonts w:ascii="Tahoma" w:eastAsia="Times New Roman" w:hAnsi="Tahoma" w:cs="Tahoma"/>
          <w:b/>
          <w:color w:val="000000"/>
        </w:rPr>
      </w:pPr>
      <w:r w:rsidRPr="00E555C3">
        <w:t>Created by the Research Committee</w:t>
      </w:r>
    </w:p>
    <w:p w14:paraId="1B8A5374" w14:textId="77777777" w:rsidR="000F2979" w:rsidRPr="00E555C3" w:rsidRDefault="000F2979" w:rsidP="000F2979">
      <w:pPr>
        <w:spacing w:after="0"/>
        <w:rPr>
          <w:sz w:val="24"/>
        </w:rPr>
      </w:pPr>
    </w:p>
    <w:p w14:paraId="24B03A38" w14:textId="77777777" w:rsidR="000F2979" w:rsidRPr="00E555C3" w:rsidRDefault="00000000" w:rsidP="000F2979">
      <w:pPr>
        <w:spacing w:after="0"/>
        <w:rPr>
          <w:sz w:val="24"/>
        </w:rPr>
      </w:pPr>
      <w:r>
        <w:rPr>
          <w:sz w:val="24"/>
        </w:rPr>
        <w:pict w14:anchorId="2B785425">
          <v:rect id="_x0000_i1025" style="width:468pt;height:4pt" o:hralign="center" o:hrstd="t" o:hrnoshade="t" o:hr="t" fillcolor="black [3213]" stroked="f"/>
        </w:pict>
      </w:r>
    </w:p>
    <w:p w14:paraId="17B64F36" w14:textId="01EC2939" w:rsidR="00AA6ECE" w:rsidRDefault="00AA6ECE" w:rsidP="00AA6ECE">
      <w:pPr>
        <w:jc w:val="center"/>
        <w:rPr>
          <w:rFonts w:ascii="Times New Roman" w:hAnsi="Times New Roman" w:cs="Times New Roman"/>
          <w:sz w:val="32"/>
          <w:u w:val="single"/>
        </w:rPr>
      </w:pPr>
      <w:r>
        <w:rPr>
          <w:rFonts w:ascii="Times New Roman" w:hAnsi="Times New Roman" w:cs="Times New Roman"/>
          <w:sz w:val="32"/>
          <w:u w:val="single"/>
        </w:rPr>
        <w:t xml:space="preserve">Distributing Resource Information on </w:t>
      </w:r>
      <w:r w:rsidR="005477C5">
        <w:rPr>
          <w:rFonts w:ascii="Times New Roman" w:hAnsi="Times New Roman" w:cs="Times New Roman"/>
          <w:sz w:val="32"/>
          <w:u w:val="single"/>
        </w:rPr>
        <w:t>Substance Abuse</w:t>
      </w:r>
      <w:r>
        <w:rPr>
          <w:rFonts w:ascii="Times New Roman" w:hAnsi="Times New Roman" w:cs="Times New Roman"/>
          <w:sz w:val="32"/>
          <w:u w:val="single"/>
        </w:rPr>
        <w:t xml:space="preserve"> Calls</w:t>
      </w:r>
    </w:p>
    <w:p w14:paraId="48098E6D" w14:textId="6A138F17" w:rsidR="00AA6ECE" w:rsidRPr="00637A04" w:rsidRDefault="00AA6ECE" w:rsidP="00AA6ECE">
      <w:pPr>
        <w:jc w:val="right"/>
        <w:rPr>
          <w:rFonts w:ascii="Times New Roman" w:hAnsi="Times New Roman" w:cs="Times New Roman"/>
          <w:sz w:val="24"/>
          <w:szCs w:val="28"/>
        </w:rPr>
      </w:pPr>
      <w:r w:rsidRPr="00637A04">
        <w:rPr>
          <w:rFonts w:ascii="Times New Roman" w:hAnsi="Times New Roman" w:cs="Times New Roman"/>
          <w:sz w:val="24"/>
          <w:szCs w:val="28"/>
          <w:u w:val="single"/>
        </w:rPr>
        <w:t>Updated:</w:t>
      </w:r>
      <w:r w:rsidRPr="00637A04">
        <w:rPr>
          <w:rFonts w:ascii="Times New Roman" w:hAnsi="Times New Roman" w:cs="Times New Roman"/>
          <w:sz w:val="24"/>
          <w:szCs w:val="28"/>
        </w:rPr>
        <w:t xml:space="preserve"> </w:t>
      </w:r>
      <w:r w:rsidR="00221685">
        <w:rPr>
          <w:rFonts w:ascii="Times New Roman" w:hAnsi="Times New Roman" w:cs="Times New Roman"/>
          <w:sz w:val="24"/>
          <w:szCs w:val="28"/>
        </w:rPr>
        <w:t>July</w:t>
      </w:r>
      <w:r w:rsidRPr="00637A04">
        <w:rPr>
          <w:rFonts w:ascii="Times New Roman" w:hAnsi="Times New Roman" w:cs="Times New Roman"/>
          <w:sz w:val="24"/>
          <w:szCs w:val="28"/>
        </w:rPr>
        <w:t xml:space="preserve"> </w:t>
      </w:r>
      <w:r w:rsidR="00221685">
        <w:rPr>
          <w:rFonts w:ascii="Times New Roman" w:hAnsi="Times New Roman" w:cs="Times New Roman"/>
          <w:sz w:val="24"/>
          <w:szCs w:val="28"/>
        </w:rPr>
        <w:t>15</w:t>
      </w:r>
      <w:r w:rsidRPr="00637A04">
        <w:rPr>
          <w:rFonts w:ascii="Times New Roman" w:hAnsi="Times New Roman" w:cs="Times New Roman"/>
          <w:sz w:val="24"/>
          <w:szCs w:val="28"/>
        </w:rPr>
        <w:t>, 20</w:t>
      </w:r>
      <w:r w:rsidR="006729BD" w:rsidRPr="00637A04">
        <w:rPr>
          <w:rFonts w:ascii="Times New Roman" w:hAnsi="Times New Roman" w:cs="Times New Roman"/>
          <w:sz w:val="24"/>
          <w:szCs w:val="28"/>
        </w:rPr>
        <w:t>24</w:t>
      </w:r>
    </w:p>
    <w:p w14:paraId="31A9D433" w14:textId="77777777" w:rsidR="00AA6ECE" w:rsidRPr="006729BD" w:rsidRDefault="00AA6ECE" w:rsidP="00AA6ECE">
      <w:pPr>
        <w:rPr>
          <w:rFonts w:ascii="Times New Roman" w:hAnsi="Times New Roman" w:cs="Times New Roman"/>
          <w:b/>
          <w:sz w:val="24"/>
          <w:szCs w:val="24"/>
          <w:u w:val="single"/>
        </w:rPr>
      </w:pPr>
      <w:r w:rsidRPr="006729BD">
        <w:rPr>
          <w:rFonts w:ascii="Times New Roman" w:hAnsi="Times New Roman" w:cs="Times New Roman"/>
          <w:b/>
          <w:sz w:val="24"/>
          <w:szCs w:val="24"/>
          <w:u w:val="single"/>
        </w:rPr>
        <w:t>Introduction:</w:t>
      </w:r>
    </w:p>
    <w:p w14:paraId="5B3E71E1" w14:textId="113A8537" w:rsidR="00AA6ECE" w:rsidRPr="006729BD" w:rsidRDefault="00AA6ECE" w:rsidP="00AA6ECE">
      <w:pPr>
        <w:tabs>
          <w:tab w:val="left" w:pos="1635"/>
        </w:tabs>
        <w:rPr>
          <w:rFonts w:ascii="Times New Roman" w:hAnsi="Times New Roman" w:cs="Times New Roman"/>
          <w:sz w:val="24"/>
          <w:szCs w:val="24"/>
        </w:rPr>
      </w:pPr>
      <w:r w:rsidRPr="006729BD">
        <w:rPr>
          <w:rFonts w:ascii="Times New Roman" w:hAnsi="Times New Roman" w:cs="Times New Roman"/>
          <w:sz w:val="24"/>
          <w:szCs w:val="24"/>
        </w:rPr>
        <w:t xml:space="preserve">EMS agencies </w:t>
      </w:r>
      <w:r w:rsidR="005477C5" w:rsidRPr="006729BD">
        <w:rPr>
          <w:rFonts w:ascii="Times New Roman" w:hAnsi="Times New Roman" w:cs="Times New Roman"/>
          <w:sz w:val="24"/>
          <w:szCs w:val="24"/>
        </w:rPr>
        <w:t xml:space="preserve">continue to deal with numerous </w:t>
      </w:r>
      <w:r w:rsidRPr="006729BD">
        <w:rPr>
          <w:rFonts w:ascii="Times New Roman" w:hAnsi="Times New Roman" w:cs="Times New Roman"/>
          <w:sz w:val="24"/>
          <w:szCs w:val="24"/>
        </w:rPr>
        <w:t xml:space="preserve">calls </w:t>
      </w:r>
      <w:r w:rsidR="005477C5" w:rsidRPr="006729BD">
        <w:rPr>
          <w:rFonts w:ascii="Times New Roman" w:hAnsi="Times New Roman" w:cs="Times New Roman"/>
          <w:sz w:val="24"/>
          <w:szCs w:val="24"/>
        </w:rPr>
        <w:t xml:space="preserve">for </w:t>
      </w:r>
      <w:r w:rsidRPr="006729BD">
        <w:rPr>
          <w:rFonts w:ascii="Times New Roman" w:hAnsi="Times New Roman" w:cs="Times New Roman"/>
          <w:sz w:val="24"/>
          <w:szCs w:val="24"/>
        </w:rPr>
        <w:t>opi</w:t>
      </w:r>
      <w:r w:rsidR="005477C5" w:rsidRPr="006729BD">
        <w:rPr>
          <w:rFonts w:ascii="Times New Roman" w:hAnsi="Times New Roman" w:cs="Times New Roman"/>
          <w:sz w:val="24"/>
          <w:szCs w:val="24"/>
        </w:rPr>
        <w:t xml:space="preserve">oid </w:t>
      </w:r>
      <w:r w:rsidRPr="006729BD">
        <w:rPr>
          <w:rFonts w:ascii="Times New Roman" w:hAnsi="Times New Roman" w:cs="Times New Roman"/>
          <w:sz w:val="24"/>
          <w:szCs w:val="24"/>
        </w:rPr>
        <w:t>overdoses</w:t>
      </w:r>
      <w:r w:rsidR="005477C5" w:rsidRPr="006729BD">
        <w:rPr>
          <w:rFonts w:ascii="Times New Roman" w:hAnsi="Times New Roman" w:cs="Times New Roman"/>
          <w:sz w:val="24"/>
          <w:szCs w:val="24"/>
        </w:rPr>
        <w:t xml:space="preserve"> and other substance abuse issues</w:t>
      </w:r>
      <w:r w:rsidRPr="006729BD">
        <w:rPr>
          <w:rFonts w:ascii="Times New Roman" w:hAnsi="Times New Roman" w:cs="Times New Roman"/>
          <w:sz w:val="24"/>
          <w:szCs w:val="24"/>
        </w:rPr>
        <w:t xml:space="preserve">. One potential aid in combating these increasing calls is to </w:t>
      </w:r>
      <w:r w:rsidR="005477C5" w:rsidRPr="006729BD">
        <w:rPr>
          <w:rFonts w:ascii="Times New Roman" w:hAnsi="Times New Roman" w:cs="Times New Roman"/>
          <w:sz w:val="24"/>
          <w:szCs w:val="24"/>
        </w:rPr>
        <w:t>provide</w:t>
      </w:r>
      <w:r w:rsidRPr="006729BD">
        <w:rPr>
          <w:rFonts w:ascii="Times New Roman" w:hAnsi="Times New Roman" w:cs="Times New Roman"/>
          <w:sz w:val="24"/>
          <w:szCs w:val="24"/>
        </w:rPr>
        <w:t xml:space="preserve"> information regarding local resources that </w:t>
      </w:r>
      <w:proofErr w:type="gramStart"/>
      <w:r w:rsidRPr="006729BD">
        <w:rPr>
          <w:rFonts w:ascii="Times New Roman" w:hAnsi="Times New Roman" w:cs="Times New Roman"/>
          <w:sz w:val="24"/>
          <w:szCs w:val="24"/>
        </w:rPr>
        <w:t>offer assistance</w:t>
      </w:r>
      <w:proofErr w:type="gramEnd"/>
      <w:r w:rsidRPr="006729BD">
        <w:rPr>
          <w:rFonts w:ascii="Times New Roman" w:hAnsi="Times New Roman" w:cs="Times New Roman"/>
          <w:sz w:val="24"/>
          <w:szCs w:val="24"/>
        </w:rPr>
        <w:t xml:space="preserve"> </w:t>
      </w:r>
      <w:r w:rsidR="005477C5" w:rsidRPr="006729BD">
        <w:rPr>
          <w:rFonts w:ascii="Times New Roman" w:hAnsi="Times New Roman" w:cs="Times New Roman"/>
          <w:sz w:val="24"/>
          <w:szCs w:val="24"/>
        </w:rPr>
        <w:t>regarding substance abuse</w:t>
      </w:r>
      <w:r w:rsidRPr="006729BD">
        <w:rPr>
          <w:rFonts w:ascii="Times New Roman" w:hAnsi="Times New Roman" w:cs="Times New Roman"/>
          <w:sz w:val="24"/>
          <w:szCs w:val="24"/>
        </w:rPr>
        <w:t xml:space="preserve">.  </w:t>
      </w:r>
    </w:p>
    <w:p w14:paraId="05A3BE47" w14:textId="449D8764" w:rsidR="00AA6ECE" w:rsidRPr="006729BD" w:rsidRDefault="00AA6ECE" w:rsidP="00AA6ECE">
      <w:pPr>
        <w:rPr>
          <w:rFonts w:ascii="Times New Roman" w:hAnsi="Times New Roman" w:cs="Times New Roman"/>
          <w:sz w:val="24"/>
          <w:szCs w:val="24"/>
        </w:rPr>
      </w:pPr>
      <w:r w:rsidRPr="006729BD">
        <w:rPr>
          <w:rFonts w:ascii="Times New Roman" w:hAnsi="Times New Roman" w:cs="Times New Roman"/>
          <w:sz w:val="24"/>
          <w:szCs w:val="24"/>
        </w:rPr>
        <w:t xml:space="preserve">This program is optional for area departments.   If an EMS agency wishes </w:t>
      </w:r>
      <w:r w:rsidR="007B1FFD">
        <w:rPr>
          <w:rFonts w:ascii="Times New Roman" w:hAnsi="Times New Roman" w:cs="Times New Roman"/>
          <w:sz w:val="24"/>
          <w:szCs w:val="24"/>
        </w:rPr>
        <w:t xml:space="preserve">to </w:t>
      </w:r>
      <w:r w:rsidR="00226AA5" w:rsidRPr="006729BD">
        <w:rPr>
          <w:rFonts w:ascii="Times New Roman" w:hAnsi="Times New Roman" w:cs="Times New Roman"/>
          <w:sz w:val="24"/>
          <w:szCs w:val="24"/>
        </w:rPr>
        <w:t>distribut</w:t>
      </w:r>
      <w:r w:rsidR="006729BD">
        <w:rPr>
          <w:rFonts w:ascii="Times New Roman" w:hAnsi="Times New Roman" w:cs="Times New Roman"/>
          <w:sz w:val="24"/>
          <w:szCs w:val="24"/>
        </w:rPr>
        <w:t>e</w:t>
      </w:r>
      <w:r w:rsidR="00226AA5" w:rsidRPr="006729BD">
        <w:rPr>
          <w:rFonts w:ascii="Times New Roman" w:hAnsi="Times New Roman" w:cs="Times New Roman"/>
          <w:sz w:val="24"/>
          <w:szCs w:val="24"/>
        </w:rPr>
        <w:t xml:space="preserve"> resource information</w:t>
      </w:r>
      <w:r w:rsidRPr="006729BD">
        <w:rPr>
          <w:rFonts w:ascii="Times New Roman" w:hAnsi="Times New Roman" w:cs="Times New Roman"/>
          <w:sz w:val="24"/>
          <w:szCs w:val="24"/>
        </w:rPr>
        <w:t xml:space="preserve"> program, they must have approval from their chief and medical director. </w:t>
      </w:r>
      <w:r w:rsidR="00226AA5" w:rsidRPr="006729BD">
        <w:rPr>
          <w:rFonts w:ascii="Times New Roman" w:hAnsi="Times New Roman" w:cs="Times New Roman"/>
          <w:sz w:val="24"/>
          <w:szCs w:val="24"/>
        </w:rPr>
        <w:t>T</w:t>
      </w:r>
      <w:r w:rsidRPr="006729BD">
        <w:rPr>
          <w:rFonts w:ascii="Times New Roman" w:hAnsi="Times New Roman" w:cs="Times New Roman"/>
          <w:sz w:val="24"/>
          <w:szCs w:val="24"/>
        </w:rPr>
        <w:t xml:space="preserve">his </w:t>
      </w:r>
      <w:r w:rsidR="006729BD" w:rsidRPr="006729BD">
        <w:rPr>
          <w:rFonts w:ascii="Times New Roman" w:hAnsi="Times New Roman" w:cs="Times New Roman"/>
          <w:sz w:val="24"/>
          <w:szCs w:val="24"/>
        </w:rPr>
        <w:t xml:space="preserve">document </w:t>
      </w:r>
      <w:r w:rsidRPr="006729BD">
        <w:rPr>
          <w:rFonts w:ascii="Times New Roman" w:hAnsi="Times New Roman" w:cs="Times New Roman"/>
          <w:sz w:val="24"/>
          <w:szCs w:val="24"/>
        </w:rPr>
        <w:t>is offered by Greater Miami Valley EMS Council as a template</w:t>
      </w:r>
      <w:r w:rsidR="00226AA5" w:rsidRPr="006729BD">
        <w:rPr>
          <w:rFonts w:ascii="Times New Roman" w:hAnsi="Times New Roman" w:cs="Times New Roman"/>
          <w:sz w:val="24"/>
          <w:szCs w:val="24"/>
        </w:rPr>
        <w:t xml:space="preserve">; </w:t>
      </w:r>
      <w:r w:rsidRPr="006729BD">
        <w:rPr>
          <w:rFonts w:ascii="Times New Roman" w:hAnsi="Times New Roman" w:cs="Times New Roman"/>
          <w:sz w:val="24"/>
          <w:szCs w:val="24"/>
        </w:rPr>
        <w:t xml:space="preserve">actual implementation is entirely the responsibility of the implementing agency/department.   </w:t>
      </w:r>
    </w:p>
    <w:p w14:paraId="75C74EBB" w14:textId="77777777" w:rsidR="00AA6ECE" w:rsidRPr="006729BD" w:rsidRDefault="00AA6ECE" w:rsidP="00AA6ECE">
      <w:pPr>
        <w:rPr>
          <w:rFonts w:ascii="Times New Roman" w:hAnsi="Times New Roman" w:cs="Times New Roman"/>
          <w:b/>
          <w:sz w:val="24"/>
          <w:szCs w:val="24"/>
          <w:u w:val="single"/>
        </w:rPr>
      </w:pPr>
      <w:r w:rsidRPr="006729BD">
        <w:rPr>
          <w:rFonts w:ascii="Times New Roman" w:hAnsi="Times New Roman" w:cs="Times New Roman"/>
          <w:b/>
          <w:sz w:val="24"/>
          <w:szCs w:val="24"/>
          <w:u w:val="single"/>
        </w:rPr>
        <w:t>Purpose:</w:t>
      </w:r>
    </w:p>
    <w:p w14:paraId="7F0748BE" w14:textId="77777777" w:rsidR="007B1FFD" w:rsidRPr="006729BD" w:rsidRDefault="007B1FFD" w:rsidP="007B1FFD">
      <w:pPr>
        <w:spacing w:after="16" w:line="239" w:lineRule="auto"/>
        <w:rPr>
          <w:rFonts w:ascii="Times New Roman" w:hAnsi="Times New Roman" w:cs="Times New Roman"/>
          <w:sz w:val="24"/>
          <w:szCs w:val="24"/>
        </w:rPr>
      </w:pPr>
      <w:r>
        <w:rPr>
          <w:rFonts w:ascii="Times New Roman" w:hAnsi="Times New Roman" w:cs="Times New Roman"/>
          <w:sz w:val="24"/>
          <w:szCs w:val="24"/>
        </w:rPr>
        <w:t>_________</w:t>
      </w:r>
      <w:r w:rsidRPr="006729BD">
        <w:rPr>
          <w:rFonts w:ascii="Times New Roman" w:hAnsi="Times New Roman" w:cs="Times New Roman"/>
          <w:sz w:val="24"/>
          <w:szCs w:val="24"/>
        </w:rPr>
        <w:t xml:space="preserve"> agency supports community overdose prevention and response efforts and will assist with those efforts, including by providing information on resources for recovery from substance use disorders.</w:t>
      </w:r>
    </w:p>
    <w:p w14:paraId="5FACB2F5" w14:textId="20879F90" w:rsidR="006729BD" w:rsidRPr="006729BD" w:rsidRDefault="006729BD" w:rsidP="006729BD">
      <w:pPr>
        <w:rPr>
          <w:rFonts w:ascii="Times New Roman" w:hAnsi="Times New Roman" w:cs="Times New Roman"/>
          <w:bCs/>
          <w:sz w:val="24"/>
          <w:szCs w:val="24"/>
        </w:rPr>
      </w:pPr>
      <w:r>
        <w:rPr>
          <w:rFonts w:ascii="Times New Roman" w:hAnsi="Times New Roman" w:cs="Times New Roman"/>
          <w:sz w:val="24"/>
          <w:szCs w:val="24"/>
        </w:rPr>
        <w:t>_________</w:t>
      </w:r>
      <w:r w:rsidR="00AA6ECE" w:rsidRPr="006729BD">
        <w:rPr>
          <w:rFonts w:ascii="Times New Roman" w:hAnsi="Times New Roman" w:cs="Times New Roman"/>
          <w:sz w:val="24"/>
          <w:szCs w:val="24"/>
        </w:rPr>
        <w:t xml:space="preserve"> agency will distribute literature regarding available resources </w:t>
      </w:r>
      <w:r w:rsidRPr="006729BD">
        <w:rPr>
          <w:rFonts w:ascii="Times New Roman" w:hAnsi="Times New Roman" w:cs="Times New Roman"/>
          <w:sz w:val="24"/>
          <w:szCs w:val="24"/>
        </w:rPr>
        <w:t xml:space="preserve">for substance abuse </w:t>
      </w:r>
      <w:r w:rsidR="00AA6ECE" w:rsidRPr="006729BD">
        <w:rPr>
          <w:rFonts w:ascii="Times New Roman" w:hAnsi="Times New Roman" w:cs="Times New Roman"/>
          <w:sz w:val="24"/>
          <w:szCs w:val="24"/>
        </w:rPr>
        <w:t xml:space="preserve">during response calls </w:t>
      </w:r>
      <w:r w:rsidRPr="006729BD">
        <w:rPr>
          <w:rFonts w:ascii="Times New Roman" w:hAnsi="Times New Roman" w:cs="Times New Roman"/>
          <w:sz w:val="24"/>
          <w:szCs w:val="24"/>
        </w:rPr>
        <w:t>and at other times</w:t>
      </w:r>
      <w:r w:rsidR="00AA6ECE" w:rsidRPr="006729BD">
        <w:rPr>
          <w:rFonts w:ascii="Times New Roman" w:hAnsi="Times New Roman" w:cs="Times New Roman"/>
          <w:sz w:val="24"/>
          <w:szCs w:val="24"/>
        </w:rPr>
        <w:t xml:space="preserve">. </w:t>
      </w:r>
      <w:r w:rsidRPr="006729BD">
        <w:rPr>
          <w:rFonts w:ascii="Times New Roman" w:hAnsi="Times New Roman" w:cs="Times New Roman"/>
          <w:sz w:val="24"/>
          <w:szCs w:val="24"/>
        </w:rPr>
        <w:t xml:space="preserve">This provides </w:t>
      </w:r>
      <w:r w:rsidRPr="006729BD">
        <w:rPr>
          <w:rFonts w:ascii="Times New Roman" w:hAnsi="Times New Roman" w:cs="Times New Roman"/>
          <w:bCs/>
          <w:sz w:val="24"/>
          <w:szCs w:val="24"/>
        </w:rPr>
        <w:t>the procedure for distributing addiction resource information to assist our patients and their families.</w:t>
      </w:r>
    </w:p>
    <w:p w14:paraId="5ABC1ED1" w14:textId="77777777" w:rsidR="006729BD" w:rsidRPr="006729BD" w:rsidRDefault="006729BD" w:rsidP="006729BD">
      <w:pPr>
        <w:spacing w:after="16" w:line="239" w:lineRule="auto"/>
        <w:rPr>
          <w:rFonts w:ascii="Times New Roman" w:hAnsi="Times New Roman" w:cs="Times New Roman"/>
          <w:sz w:val="24"/>
          <w:szCs w:val="24"/>
        </w:rPr>
      </w:pPr>
    </w:p>
    <w:p w14:paraId="5D577A42" w14:textId="77777777" w:rsidR="00AA6ECE" w:rsidRPr="006729BD" w:rsidRDefault="00AA6ECE" w:rsidP="00AA6ECE">
      <w:pPr>
        <w:rPr>
          <w:rFonts w:ascii="Times New Roman" w:hAnsi="Times New Roman" w:cs="Times New Roman"/>
          <w:b/>
          <w:sz w:val="24"/>
          <w:szCs w:val="24"/>
          <w:u w:val="single"/>
        </w:rPr>
      </w:pPr>
      <w:r w:rsidRPr="006729BD">
        <w:rPr>
          <w:rFonts w:ascii="Times New Roman" w:hAnsi="Times New Roman" w:cs="Times New Roman"/>
          <w:b/>
          <w:sz w:val="24"/>
          <w:szCs w:val="24"/>
          <w:u w:val="single"/>
        </w:rPr>
        <w:t>Target Participants:</w:t>
      </w:r>
    </w:p>
    <w:p w14:paraId="7FFA2EAF" w14:textId="62FB40F3" w:rsidR="00AA6ECE" w:rsidRPr="006729BD" w:rsidRDefault="00AA6ECE" w:rsidP="00AA6ECE">
      <w:pPr>
        <w:pStyle w:val="ListParagraph"/>
        <w:numPr>
          <w:ilvl w:val="0"/>
          <w:numId w:val="17"/>
        </w:numPr>
        <w:tabs>
          <w:tab w:val="center" w:pos="4680"/>
        </w:tabs>
        <w:spacing w:after="160" w:line="256" w:lineRule="auto"/>
        <w:rPr>
          <w:rFonts w:ascii="Times New Roman" w:hAnsi="Times New Roman" w:cs="Times New Roman"/>
          <w:sz w:val="24"/>
          <w:szCs w:val="24"/>
        </w:rPr>
      </w:pPr>
      <w:r w:rsidRPr="006729BD">
        <w:rPr>
          <w:rFonts w:ascii="Times New Roman" w:hAnsi="Times New Roman" w:cs="Times New Roman"/>
          <w:sz w:val="24"/>
          <w:szCs w:val="24"/>
        </w:rPr>
        <w:t xml:space="preserve">Individuals </w:t>
      </w:r>
      <w:r w:rsidR="006729BD" w:rsidRPr="006729BD">
        <w:rPr>
          <w:rFonts w:ascii="Times New Roman" w:hAnsi="Times New Roman" w:cs="Times New Roman"/>
          <w:sz w:val="24"/>
          <w:szCs w:val="24"/>
        </w:rPr>
        <w:t>with substance abuse issues</w:t>
      </w:r>
      <w:r w:rsidRPr="006729BD">
        <w:rPr>
          <w:rFonts w:ascii="Times New Roman" w:hAnsi="Times New Roman" w:cs="Times New Roman"/>
          <w:sz w:val="24"/>
          <w:szCs w:val="24"/>
        </w:rPr>
        <w:t xml:space="preserve"> and their support system (family/friends). </w:t>
      </w:r>
    </w:p>
    <w:p w14:paraId="3BDDE151" w14:textId="77777777" w:rsidR="00AA6ECE" w:rsidRPr="006729BD" w:rsidRDefault="00AA6ECE" w:rsidP="00AA6ECE">
      <w:pPr>
        <w:tabs>
          <w:tab w:val="center" w:pos="4680"/>
        </w:tabs>
        <w:rPr>
          <w:rFonts w:ascii="Times New Roman" w:hAnsi="Times New Roman" w:cs="Times New Roman"/>
          <w:b/>
          <w:sz w:val="24"/>
          <w:szCs w:val="24"/>
          <w:u w:val="single"/>
        </w:rPr>
      </w:pPr>
      <w:r w:rsidRPr="006729BD">
        <w:rPr>
          <w:rFonts w:ascii="Times New Roman" w:hAnsi="Times New Roman" w:cs="Times New Roman"/>
          <w:b/>
          <w:sz w:val="24"/>
          <w:szCs w:val="24"/>
          <w:u w:val="single"/>
        </w:rPr>
        <w:t>Distributing Resource Literature Procedure:</w:t>
      </w:r>
    </w:p>
    <w:p w14:paraId="4A19B013" w14:textId="005C4A3E" w:rsidR="00AA6ECE" w:rsidRPr="006729BD" w:rsidRDefault="00AA6ECE" w:rsidP="00B42DF3">
      <w:pPr>
        <w:tabs>
          <w:tab w:val="center" w:pos="4680"/>
        </w:tabs>
        <w:spacing w:after="0"/>
        <w:rPr>
          <w:rFonts w:ascii="Times New Roman" w:hAnsi="Times New Roman" w:cs="Times New Roman"/>
          <w:sz w:val="24"/>
          <w:szCs w:val="24"/>
        </w:rPr>
      </w:pPr>
      <w:r w:rsidRPr="006729BD">
        <w:rPr>
          <w:rFonts w:ascii="Times New Roman" w:hAnsi="Times New Roman" w:cs="Times New Roman"/>
          <w:sz w:val="24"/>
          <w:szCs w:val="24"/>
        </w:rPr>
        <w:t xml:space="preserve">The EMS agency will distribute </w:t>
      </w:r>
      <w:r w:rsidR="006729BD" w:rsidRPr="006729BD">
        <w:rPr>
          <w:rFonts w:ascii="Times New Roman" w:hAnsi="Times New Roman" w:cs="Times New Roman"/>
          <w:sz w:val="24"/>
          <w:szCs w:val="24"/>
        </w:rPr>
        <w:t>materials</w:t>
      </w:r>
      <w:r w:rsidRPr="006729BD">
        <w:rPr>
          <w:rFonts w:ascii="Times New Roman" w:hAnsi="Times New Roman" w:cs="Times New Roman"/>
          <w:sz w:val="24"/>
          <w:szCs w:val="24"/>
        </w:rPr>
        <w:t xml:space="preserve"> containing information regarding resources available to people </w:t>
      </w:r>
      <w:r w:rsidR="006729BD" w:rsidRPr="006729BD">
        <w:rPr>
          <w:rFonts w:ascii="Times New Roman" w:hAnsi="Times New Roman" w:cs="Times New Roman"/>
          <w:sz w:val="24"/>
          <w:szCs w:val="24"/>
        </w:rPr>
        <w:t>with substance abuse issues</w:t>
      </w:r>
      <w:r w:rsidRPr="006729BD">
        <w:rPr>
          <w:rFonts w:ascii="Times New Roman" w:hAnsi="Times New Roman" w:cs="Times New Roman"/>
          <w:sz w:val="24"/>
          <w:szCs w:val="24"/>
        </w:rPr>
        <w:t xml:space="preserve"> and their families when responding to overdose calls. This will be accomplished through the following action steps:</w:t>
      </w:r>
    </w:p>
    <w:p w14:paraId="5684A5F6" w14:textId="7D971A81" w:rsidR="00AA6ECE" w:rsidRPr="006729BD" w:rsidRDefault="00AA6ECE" w:rsidP="00AA6ECE">
      <w:pPr>
        <w:pStyle w:val="ListParagraph"/>
        <w:numPr>
          <w:ilvl w:val="0"/>
          <w:numId w:val="18"/>
        </w:numPr>
        <w:tabs>
          <w:tab w:val="center" w:pos="4680"/>
        </w:tabs>
        <w:spacing w:after="160" w:line="256" w:lineRule="auto"/>
        <w:rPr>
          <w:rFonts w:ascii="Times New Roman" w:hAnsi="Times New Roman" w:cs="Times New Roman"/>
          <w:sz w:val="24"/>
          <w:szCs w:val="24"/>
        </w:rPr>
      </w:pPr>
      <w:r w:rsidRPr="006729BD">
        <w:rPr>
          <w:rFonts w:ascii="Times New Roman" w:hAnsi="Times New Roman" w:cs="Times New Roman"/>
          <w:sz w:val="24"/>
          <w:szCs w:val="24"/>
        </w:rPr>
        <w:t xml:space="preserve">A designated person in the EMS agency will work with agencies </w:t>
      </w:r>
      <w:r w:rsidR="00226AA5" w:rsidRPr="006729BD">
        <w:rPr>
          <w:rFonts w:ascii="Times New Roman" w:hAnsi="Times New Roman" w:cs="Times New Roman"/>
          <w:sz w:val="24"/>
          <w:szCs w:val="24"/>
        </w:rPr>
        <w:t xml:space="preserve">in their county </w:t>
      </w:r>
      <w:r w:rsidRPr="006729BD">
        <w:rPr>
          <w:rFonts w:ascii="Times New Roman" w:hAnsi="Times New Roman" w:cs="Times New Roman"/>
          <w:sz w:val="24"/>
          <w:szCs w:val="24"/>
        </w:rPr>
        <w:t>to develop</w:t>
      </w:r>
      <w:r w:rsidR="009C4292">
        <w:rPr>
          <w:rFonts w:ascii="Times New Roman" w:hAnsi="Times New Roman" w:cs="Times New Roman"/>
          <w:sz w:val="24"/>
          <w:szCs w:val="24"/>
        </w:rPr>
        <w:t xml:space="preserve"> or acquire</w:t>
      </w:r>
      <w:r w:rsidRPr="006729BD">
        <w:rPr>
          <w:rFonts w:ascii="Times New Roman" w:hAnsi="Times New Roman" w:cs="Times New Roman"/>
          <w:sz w:val="24"/>
          <w:szCs w:val="24"/>
        </w:rPr>
        <w:t xml:space="preserve"> </w:t>
      </w:r>
      <w:r w:rsidR="009C4292">
        <w:rPr>
          <w:rFonts w:ascii="Times New Roman" w:hAnsi="Times New Roman" w:cs="Times New Roman"/>
          <w:sz w:val="24"/>
          <w:szCs w:val="24"/>
        </w:rPr>
        <w:t xml:space="preserve">materials on </w:t>
      </w:r>
      <w:r w:rsidRPr="006729BD">
        <w:rPr>
          <w:rFonts w:ascii="Times New Roman" w:hAnsi="Times New Roman" w:cs="Times New Roman"/>
          <w:sz w:val="24"/>
          <w:szCs w:val="24"/>
        </w:rPr>
        <w:t xml:space="preserve">resources available to </w:t>
      </w:r>
      <w:r w:rsidR="009C4292">
        <w:rPr>
          <w:rFonts w:ascii="Times New Roman" w:hAnsi="Times New Roman" w:cs="Times New Roman"/>
          <w:sz w:val="24"/>
          <w:szCs w:val="24"/>
        </w:rPr>
        <w:t>the</w:t>
      </w:r>
      <w:r w:rsidRPr="006729BD">
        <w:rPr>
          <w:rFonts w:ascii="Times New Roman" w:hAnsi="Times New Roman" w:cs="Times New Roman"/>
          <w:sz w:val="24"/>
          <w:szCs w:val="24"/>
        </w:rPr>
        <w:t xml:space="preserve"> community. </w:t>
      </w:r>
    </w:p>
    <w:p w14:paraId="39DFBF23" w14:textId="77777777" w:rsidR="00226AA5" w:rsidRPr="006729BD" w:rsidRDefault="00226AA5" w:rsidP="00226AA5">
      <w:pPr>
        <w:pStyle w:val="ListParagraph"/>
        <w:numPr>
          <w:ilvl w:val="0"/>
          <w:numId w:val="19"/>
        </w:numPr>
        <w:tabs>
          <w:tab w:val="center" w:pos="4680"/>
        </w:tabs>
        <w:spacing w:after="160" w:line="256" w:lineRule="auto"/>
        <w:rPr>
          <w:rFonts w:ascii="Times New Roman" w:hAnsi="Times New Roman" w:cs="Times New Roman"/>
          <w:sz w:val="24"/>
          <w:szCs w:val="24"/>
        </w:rPr>
      </w:pPr>
      <w:r w:rsidRPr="006729BD">
        <w:rPr>
          <w:rFonts w:ascii="Times New Roman" w:hAnsi="Times New Roman" w:cs="Times New Roman"/>
          <w:sz w:val="24"/>
          <w:szCs w:val="24"/>
        </w:rPr>
        <w:t xml:space="preserve">Examples of resources include information on the following: </w:t>
      </w:r>
    </w:p>
    <w:p w14:paraId="57B4635A" w14:textId="77777777" w:rsidR="00226AA5" w:rsidRPr="006729BD" w:rsidRDefault="00226AA5" w:rsidP="00226AA5">
      <w:pPr>
        <w:pStyle w:val="ListParagraph"/>
        <w:numPr>
          <w:ilvl w:val="1"/>
          <w:numId w:val="19"/>
        </w:numPr>
        <w:tabs>
          <w:tab w:val="center" w:pos="4680"/>
        </w:tabs>
        <w:spacing w:after="160" w:line="256" w:lineRule="auto"/>
        <w:rPr>
          <w:rFonts w:ascii="Times New Roman" w:hAnsi="Times New Roman" w:cs="Times New Roman"/>
          <w:sz w:val="24"/>
          <w:szCs w:val="24"/>
        </w:rPr>
      </w:pPr>
      <w:r w:rsidRPr="006729BD">
        <w:rPr>
          <w:rFonts w:ascii="Times New Roman" w:hAnsi="Times New Roman" w:cs="Times New Roman"/>
          <w:sz w:val="24"/>
          <w:szCs w:val="24"/>
        </w:rPr>
        <w:t xml:space="preserve">Project DAWN (Deaths Avoided with Naloxone) </w:t>
      </w:r>
    </w:p>
    <w:p w14:paraId="3E545208" w14:textId="77777777" w:rsidR="00226AA5" w:rsidRPr="006729BD" w:rsidRDefault="00226AA5" w:rsidP="00226AA5">
      <w:pPr>
        <w:pStyle w:val="ListParagraph"/>
        <w:numPr>
          <w:ilvl w:val="1"/>
          <w:numId w:val="19"/>
        </w:numPr>
        <w:tabs>
          <w:tab w:val="center" w:pos="4680"/>
        </w:tabs>
        <w:spacing w:after="160" w:line="256" w:lineRule="auto"/>
        <w:rPr>
          <w:rFonts w:ascii="Times New Roman" w:hAnsi="Times New Roman" w:cs="Times New Roman"/>
          <w:sz w:val="24"/>
          <w:szCs w:val="24"/>
        </w:rPr>
      </w:pPr>
      <w:r w:rsidRPr="006729BD">
        <w:rPr>
          <w:rFonts w:ascii="Times New Roman" w:hAnsi="Times New Roman" w:cs="Times New Roman"/>
          <w:sz w:val="24"/>
          <w:szCs w:val="24"/>
        </w:rPr>
        <w:lastRenderedPageBreak/>
        <w:t>Family of Addicts (FOA)</w:t>
      </w:r>
    </w:p>
    <w:p w14:paraId="43DBCAAF" w14:textId="77777777" w:rsidR="00F215A4" w:rsidRPr="006729BD" w:rsidRDefault="00226AA5" w:rsidP="00226AA5">
      <w:pPr>
        <w:pStyle w:val="ListParagraph"/>
        <w:numPr>
          <w:ilvl w:val="1"/>
          <w:numId w:val="19"/>
        </w:numPr>
        <w:tabs>
          <w:tab w:val="center" w:pos="4680"/>
        </w:tabs>
        <w:spacing w:after="160" w:line="256" w:lineRule="auto"/>
        <w:rPr>
          <w:rFonts w:ascii="Times New Roman" w:hAnsi="Times New Roman" w:cs="Times New Roman"/>
          <w:sz w:val="24"/>
          <w:szCs w:val="24"/>
        </w:rPr>
      </w:pPr>
      <w:r w:rsidRPr="006729BD">
        <w:rPr>
          <w:rFonts w:ascii="Times New Roman" w:hAnsi="Times New Roman" w:cs="Times New Roman"/>
          <w:sz w:val="24"/>
          <w:szCs w:val="24"/>
        </w:rPr>
        <w:t xml:space="preserve">Medication-Assisted Treatment (MAT) providers </w:t>
      </w:r>
    </w:p>
    <w:p w14:paraId="61FB63E1" w14:textId="77777777" w:rsidR="00F215A4" w:rsidRPr="006729BD" w:rsidRDefault="00F215A4" w:rsidP="00226AA5">
      <w:pPr>
        <w:pStyle w:val="ListParagraph"/>
        <w:numPr>
          <w:ilvl w:val="1"/>
          <w:numId w:val="19"/>
        </w:numPr>
        <w:tabs>
          <w:tab w:val="center" w:pos="4680"/>
        </w:tabs>
        <w:spacing w:after="160" w:line="256" w:lineRule="auto"/>
        <w:rPr>
          <w:rFonts w:ascii="Times New Roman" w:hAnsi="Times New Roman" w:cs="Times New Roman"/>
          <w:sz w:val="24"/>
          <w:szCs w:val="24"/>
        </w:rPr>
      </w:pPr>
      <w:r w:rsidRPr="006729BD">
        <w:rPr>
          <w:rFonts w:ascii="Times New Roman" w:hAnsi="Times New Roman" w:cs="Times New Roman"/>
          <w:sz w:val="24"/>
          <w:szCs w:val="24"/>
        </w:rPr>
        <w:t>Other treatment providers</w:t>
      </w:r>
    </w:p>
    <w:p w14:paraId="04339372" w14:textId="77777777" w:rsidR="00F215A4" w:rsidRPr="006729BD" w:rsidRDefault="00F215A4" w:rsidP="00226AA5">
      <w:pPr>
        <w:pStyle w:val="ListParagraph"/>
        <w:numPr>
          <w:ilvl w:val="1"/>
          <w:numId w:val="19"/>
        </w:numPr>
        <w:tabs>
          <w:tab w:val="center" w:pos="4680"/>
        </w:tabs>
        <w:spacing w:after="160" w:line="256" w:lineRule="auto"/>
        <w:rPr>
          <w:rFonts w:ascii="Times New Roman" w:hAnsi="Times New Roman" w:cs="Times New Roman"/>
          <w:sz w:val="24"/>
          <w:szCs w:val="24"/>
        </w:rPr>
      </w:pPr>
      <w:r w:rsidRPr="006729BD">
        <w:rPr>
          <w:rFonts w:ascii="Times New Roman" w:hAnsi="Times New Roman" w:cs="Times New Roman"/>
          <w:sz w:val="24"/>
          <w:szCs w:val="24"/>
        </w:rPr>
        <w:t>Support services (e.g., AA, Al-Anon)</w:t>
      </w:r>
    </w:p>
    <w:p w14:paraId="49AC34AF" w14:textId="28E0D262" w:rsidR="00226AA5" w:rsidRPr="006729BD" w:rsidRDefault="00226AA5" w:rsidP="00226AA5">
      <w:pPr>
        <w:pStyle w:val="ListParagraph"/>
        <w:numPr>
          <w:ilvl w:val="1"/>
          <w:numId w:val="19"/>
        </w:numPr>
        <w:tabs>
          <w:tab w:val="center" w:pos="4680"/>
        </w:tabs>
        <w:spacing w:after="160" w:line="256" w:lineRule="auto"/>
        <w:rPr>
          <w:rFonts w:ascii="Times New Roman" w:hAnsi="Times New Roman" w:cs="Times New Roman"/>
          <w:sz w:val="24"/>
          <w:szCs w:val="24"/>
        </w:rPr>
      </w:pPr>
      <w:r w:rsidRPr="006729BD">
        <w:rPr>
          <w:rFonts w:ascii="Times New Roman" w:hAnsi="Times New Roman" w:cs="Times New Roman"/>
          <w:sz w:val="24"/>
          <w:szCs w:val="24"/>
        </w:rPr>
        <w:t xml:space="preserve">Syringe exchange programs (e.g., Public Health – Dayton and Montgomery County’s </w:t>
      </w:r>
      <w:proofErr w:type="spellStart"/>
      <w:r w:rsidRPr="006729BD">
        <w:rPr>
          <w:rFonts w:ascii="Times New Roman" w:hAnsi="Times New Roman" w:cs="Times New Roman"/>
          <w:sz w:val="24"/>
          <w:szCs w:val="24"/>
        </w:rPr>
        <w:t>CarePoint</w:t>
      </w:r>
      <w:proofErr w:type="spellEnd"/>
      <w:r w:rsidR="009C4292">
        <w:rPr>
          <w:rFonts w:ascii="Times New Roman" w:hAnsi="Times New Roman" w:cs="Times New Roman"/>
          <w:sz w:val="24"/>
          <w:szCs w:val="24"/>
        </w:rPr>
        <w:t>)</w:t>
      </w:r>
    </w:p>
    <w:p w14:paraId="6E6E0738" w14:textId="77777777" w:rsidR="00226AA5" w:rsidRPr="006729BD" w:rsidRDefault="00226AA5" w:rsidP="00226AA5">
      <w:pPr>
        <w:pStyle w:val="ListParagraph"/>
        <w:numPr>
          <w:ilvl w:val="1"/>
          <w:numId w:val="19"/>
        </w:numPr>
        <w:tabs>
          <w:tab w:val="center" w:pos="4680"/>
        </w:tabs>
        <w:spacing w:after="160" w:line="256" w:lineRule="auto"/>
        <w:rPr>
          <w:rFonts w:ascii="Times New Roman" w:hAnsi="Times New Roman" w:cs="Times New Roman"/>
          <w:sz w:val="24"/>
          <w:szCs w:val="24"/>
        </w:rPr>
      </w:pPr>
      <w:r w:rsidRPr="006729BD">
        <w:rPr>
          <w:rFonts w:ascii="Times New Roman" w:hAnsi="Times New Roman" w:cs="Times New Roman"/>
          <w:sz w:val="24"/>
          <w:szCs w:val="24"/>
        </w:rPr>
        <w:t>Conversation for Change</w:t>
      </w:r>
    </w:p>
    <w:p w14:paraId="0E17F3E5" w14:textId="77777777" w:rsidR="00226AA5" w:rsidRPr="006729BD" w:rsidRDefault="00226AA5" w:rsidP="00226AA5">
      <w:pPr>
        <w:pStyle w:val="ListParagraph"/>
        <w:numPr>
          <w:ilvl w:val="1"/>
          <w:numId w:val="19"/>
        </w:numPr>
        <w:tabs>
          <w:tab w:val="center" w:pos="4680"/>
        </w:tabs>
        <w:spacing w:after="160" w:line="256" w:lineRule="auto"/>
        <w:rPr>
          <w:rFonts w:ascii="Times New Roman" w:hAnsi="Times New Roman" w:cs="Times New Roman"/>
          <w:sz w:val="24"/>
          <w:szCs w:val="24"/>
        </w:rPr>
      </w:pPr>
      <w:r w:rsidRPr="006729BD">
        <w:rPr>
          <w:rFonts w:ascii="Times New Roman" w:hAnsi="Times New Roman" w:cs="Times New Roman"/>
          <w:sz w:val="24"/>
          <w:szCs w:val="24"/>
        </w:rPr>
        <w:t>Counterfeit Drug Alerts from local Public Health, social service, and mental health agencies.</w:t>
      </w:r>
    </w:p>
    <w:p w14:paraId="47F4581B" w14:textId="1CF4CE3D" w:rsidR="00226AA5" w:rsidRPr="006729BD" w:rsidRDefault="00ED5C95" w:rsidP="00AA6ECE">
      <w:pPr>
        <w:pStyle w:val="ListParagraph"/>
        <w:numPr>
          <w:ilvl w:val="0"/>
          <w:numId w:val="18"/>
        </w:numPr>
        <w:tabs>
          <w:tab w:val="center" w:pos="4680"/>
        </w:tabs>
        <w:spacing w:after="160" w:line="256" w:lineRule="auto"/>
        <w:rPr>
          <w:rFonts w:ascii="Times New Roman" w:hAnsi="Times New Roman" w:cs="Times New Roman"/>
          <w:sz w:val="24"/>
          <w:szCs w:val="24"/>
        </w:rPr>
      </w:pPr>
      <w:r>
        <w:rPr>
          <w:rFonts w:ascii="Times New Roman" w:hAnsi="Times New Roman" w:cs="Times New Roman"/>
          <w:sz w:val="24"/>
          <w:szCs w:val="24"/>
        </w:rPr>
        <w:t>Resource materials will be carried by all apparatus {or as determined by the agency}</w:t>
      </w:r>
      <w:r w:rsidR="00814C81">
        <w:rPr>
          <w:rFonts w:ascii="Times New Roman" w:hAnsi="Times New Roman" w:cs="Times New Roman"/>
          <w:sz w:val="24"/>
          <w:szCs w:val="24"/>
        </w:rPr>
        <w:t>.</w:t>
      </w:r>
      <w:r>
        <w:rPr>
          <w:rFonts w:ascii="Times New Roman" w:hAnsi="Times New Roman" w:cs="Times New Roman"/>
          <w:sz w:val="24"/>
          <w:szCs w:val="24"/>
        </w:rPr>
        <w:t xml:space="preserve"> </w:t>
      </w:r>
      <w:r w:rsidR="00AA6ECE" w:rsidRPr="006729BD">
        <w:rPr>
          <w:rFonts w:ascii="Times New Roman" w:hAnsi="Times New Roman" w:cs="Times New Roman"/>
          <w:sz w:val="24"/>
          <w:szCs w:val="24"/>
        </w:rPr>
        <w:t xml:space="preserve">EMS </w:t>
      </w:r>
      <w:r w:rsidR="00226AA5" w:rsidRPr="006729BD">
        <w:rPr>
          <w:rFonts w:ascii="Times New Roman" w:hAnsi="Times New Roman" w:cs="Times New Roman"/>
          <w:sz w:val="24"/>
          <w:szCs w:val="24"/>
        </w:rPr>
        <w:t>crews</w:t>
      </w:r>
      <w:r w:rsidR="00AA6ECE" w:rsidRPr="006729BD">
        <w:rPr>
          <w:rFonts w:ascii="Times New Roman" w:hAnsi="Times New Roman" w:cs="Times New Roman"/>
          <w:sz w:val="24"/>
          <w:szCs w:val="24"/>
        </w:rPr>
        <w:t xml:space="preserve"> will </w:t>
      </w:r>
      <w:r w:rsidR="00226AA5" w:rsidRPr="006729BD">
        <w:rPr>
          <w:rFonts w:ascii="Times New Roman" w:hAnsi="Times New Roman" w:cs="Times New Roman"/>
          <w:sz w:val="24"/>
          <w:szCs w:val="24"/>
        </w:rPr>
        <w:t>offer th</w:t>
      </w:r>
      <w:r w:rsidR="006729BD" w:rsidRPr="006729BD">
        <w:rPr>
          <w:rFonts w:ascii="Times New Roman" w:hAnsi="Times New Roman" w:cs="Times New Roman"/>
          <w:sz w:val="24"/>
          <w:szCs w:val="24"/>
        </w:rPr>
        <w:t xml:space="preserve">ose materials </w:t>
      </w:r>
      <w:r w:rsidR="00AA6ECE" w:rsidRPr="006729BD">
        <w:rPr>
          <w:rFonts w:ascii="Times New Roman" w:hAnsi="Times New Roman" w:cs="Times New Roman"/>
          <w:sz w:val="24"/>
          <w:szCs w:val="24"/>
        </w:rPr>
        <w:t xml:space="preserve">to </w:t>
      </w:r>
      <w:r w:rsidR="00226AA5" w:rsidRPr="006729BD">
        <w:rPr>
          <w:rFonts w:ascii="Times New Roman" w:hAnsi="Times New Roman" w:cs="Times New Roman"/>
          <w:sz w:val="24"/>
          <w:szCs w:val="24"/>
        </w:rPr>
        <w:t xml:space="preserve">overdose victims, friends, or families as time and circumstances permit while on emergency </w:t>
      </w:r>
      <w:r w:rsidR="00AA6ECE" w:rsidRPr="006729BD">
        <w:rPr>
          <w:rFonts w:ascii="Times New Roman" w:hAnsi="Times New Roman" w:cs="Times New Roman"/>
          <w:sz w:val="24"/>
          <w:szCs w:val="24"/>
        </w:rPr>
        <w:t>call</w:t>
      </w:r>
      <w:r w:rsidR="00226AA5" w:rsidRPr="006729BD">
        <w:rPr>
          <w:rFonts w:ascii="Times New Roman" w:hAnsi="Times New Roman" w:cs="Times New Roman"/>
          <w:sz w:val="24"/>
          <w:szCs w:val="24"/>
        </w:rPr>
        <w:t>s</w:t>
      </w:r>
      <w:r w:rsidR="006202E2">
        <w:rPr>
          <w:rFonts w:ascii="Times New Roman" w:hAnsi="Times New Roman" w:cs="Times New Roman"/>
          <w:sz w:val="24"/>
          <w:szCs w:val="24"/>
        </w:rPr>
        <w:t xml:space="preserve"> as well as </w:t>
      </w:r>
      <w:r>
        <w:rPr>
          <w:rFonts w:ascii="Times New Roman" w:hAnsi="Times New Roman" w:cs="Times New Roman"/>
          <w:sz w:val="24"/>
          <w:szCs w:val="24"/>
        </w:rPr>
        <w:t>o</w:t>
      </w:r>
      <w:r w:rsidR="006202E2">
        <w:rPr>
          <w:rFonts w:ascii="Times New Roman" w:hAnsi="Times New Roman" w:cs="Times New Roman"/>
          <w:sz w:val="24"/>
          <w:szCs w:val="24"/>
        </w:rPr>
        <w:t>ther times</w:t>
      </w:r>
      <w:r w:rsidR="006202E2" w:rsidRPr="006202E2">
        <w:rPr>
          <w:rFonts w:ascii="Times New Roman" w:hAnsi="Times New Roman" w:cs="Times New Roman"/>
          <w:sz w:val="24"/>
          <w:szCs w:val="24"/>
        </w:rPr>
        <w:t xml:space="preserve"> </w:t>
      </w:r>
      <w:r w:rsidR="006202E2" w:rsidRPr="006729BD">
        <w:rPr>
          <w:rFonts w:ascii="Times New Roman" w:hAnsi="Times New Roman" w:cs="Times New Roman"/>
          <w:sz w:val="24"/>
          <w:szCs w:val="24"/>
        </w:rPr>
        <w:t>and locations</w:t>
      </w:r>
      <w:r w:rsidR="00AA6ECE" w:rsidRPr="006729BD">
        <w:rPr>
          <w:rFonts w:ascii="Times New Roman" w:hAnsi="Times New Roman" w:cs="Times New Roman"/>
          <w:sz w:val="24"/>
          <w:szCs w:val="24"/>
        </w:rPr>
        <w:t>.</w:t>
      </w:r>
    </w:p>
    <w:p w14:paraId="4F439D84" w14:textId="167B0FF9" w:rsidR="00ED5C95" w:rsidRPr="005D5926" w:rsidRDefault="00226AA5" w:rsidP="00ED5C95">
      <w:pPr>
        <w:pStyle w:val="ListParagraph"/>
        <w:numPr>
          <w:ilvl w:val="0"/>
          <w:numId w:val="18"/>
        </w:numPr>
        <w:tabs>
          <w:tab w:val="center" w:pos="4680"/>
        </w:tabs>
        <w:spacing w:after="160" w:line="256" w:lineRule="auto"/>
        <w:rPr>
          <w:rFonts w:ascii="Times New Roman" w:hAnsi="Times New Roman" w:cs="Times New Roman"/>
          <w:sz w:val="24"/>
          <w:szCs w:val="24"/>
        </w:rPr>
      </w:pPr>
      <w:r w:rsidRPr="006729BD">
        <w:rPr>
          <w:rFonts w:ascii="Times New Roman" w:hAnsi="Times New Roman" w:cs="Times New Roman"/>
          <w:sz w:val="24"/>
          <w:szCs w:val="24"/>
        </w:rPr>
        <w:t xml:space="preserve">EMS crews will not distribute information when it would interfere with patient care </w:t>
      </w:r>
      <w:r w:rsidR="006202E2" w:rsidRPr="006729BD">
        <w:rPr>
          <w:rFonts w:ascii="Times New Roman" w:hAnsi="Times New Roman" w:cs="Times New Roman"/>
          <w:sz w:val="24"/>
          <w:szCs w:val="24"/>
        </w:rPr>
        <w:t>and will not do so when the scene temperament indicates doing so could create confrontations</w:t>
      </w:r>
      <w:r w:rsidR="006202E2">
        <w:rPr>
          <w:rFonts w:ascii="Times New Roman" w:hAnsi="Times New Roman" w:cs="Times New Roman"/>
          <w:sz w:val="24"/>
          <w:szCs w:val="24"/>
        </w:rPr>
        <w:t xml:space="preserve">.  They </w:t>
      </w:r>
      <w:r w:rsidRPr="006729BD">
        <w:rPr>
          <w:rFonts w:ascii="Times New Roman" w:hAnsi="Times New Roman" w:cs="Times New Roman"/>
          <w:sz w:val="24"/>
          <w:szCs w:val="24"/>
        </w:rPr>
        <w:t xml:space="preserve">may </w:t>
      </w:r>
      <w:r w:rsidR="006202E2">
        <w:rPr>
          <w:rFonts w:ascii="Times New Roman" w:hAnsi="Times New Roman" w:cs="Times New Roman"/>
          <w:sz w:val="24"/>
          <w:szCs w:val="24"/>
        </w:rPr>
        <w:t xml:space="preserve">also </w:t>
      </w:r>
      <w:r w:rsidRPr="006729BD">
        <w:rPr>
          <w:rFonts w:ascii="Times New Roman" w:hAnsi="Times New Roman" w:cs="Times New Roman"/>
          <w:sz w:val="24"/>
          <w:szCs w:val="24"/>
        </w:rPr>
        <w:t xml:space="preserve">delay distributing </w:t>
      </w:r>
      <w:r w:rsidR="006202E2">
        <w:rPr>
          <w:rFonts w:ascii="Times New Roman" w:hAnsi="Times New Roman" w:cs="Times New Roman"/>
          <w:sz w:val="24"/>
          <w:szCs w:val="24"/>
        </w:rPr>
        <w:t>materials</w:t>
      </w:r>
      <w:r w:rsidRPr="006729BD">
        <w:rPr>
          <w:rFonts w:ascii="Times New Roman" w:hAnsi="Times New Roman" w:cs="Times New Roman"/>
          <w:sz w:val="24"/>
          <w:szCs w:val="24"/>
        </w:rPr>
        <w:t xml:space="preserve"> (e.g., </w:t>
      </w:r>
      <w:r w:rsidR="00637A04">
        <w:rPr>
          <w:rFonts w:ascii="Times New Roman" w:hAnsi="Times New Roman" w:cs="Times New Roman"/>
          <w:sz w:val="24"/>
          <w:szCs w:val="24"/>
        </w:rPr>
        <w:t xml:space="preserve">until </w:t>
      </w:r>
      <w:r w:rsidRPr="006729BD">
        <w:rPr>
          <w:rFonts w:ascii="Times New Roman" w:hAnsi="Times New Roman" w:cs="Times New Roman"/>
          <w:sz w:val="24"/>
          <w:szCs w:val="24"/>
        </w:rPr>
        <w:t>after arrival at the hospital)</w:t>
      </w:r>
      <w:r w:rsidR="006202E2">
        <w:rPr>
          <w:rFonts w:ascii="Times New Roman" w:hAnsi="Times New Roman" w:cs="Times New Roman"/>
          <w:sz w:val="24"/>
          <w:szCs w:val="24"/>
        </w:rPr>
        <w:t>.</w:t>
      </w:r>
      <w:r w:rsidR="00ED5C95" w:rsidRPr="00ED5C95">
        <w:rPr>
          <w:rFonts w:ascii="Times New Roman" w:hAnsi="Times New Roman" w:cs="Times New Roman"/>
          <w:sz w:val="24"/>
          <w:szCs w:val="24"/>
        </w:rPr>
        <w:t xml:space="preserve"> </w:t>
      </w:r>
      <w:r w:rsidR="00ED5C95">
        <w:rPr>
          <w:rFonts w:ascii="Times New Roman" w:hAnsi="Times New Roman" w:cs="Times New Roman"/>
          <w:sz w:val="24"/>
          <w:szCs w:val="24"/>
        </w:rPr>
        <w:t>Materials</w:t>
      </w:r>
      <w:r w:rsidR="00ED5C95" w:rsidRPr="005D5926">
        <w:rPr>
          <w:rFonts w:ascii="Times New Roman" w:hAnsi="Times New Roman" w:cs="Times New Roman"/>
          <w:sz w:val="24"/>
          <w:szCs w:val="24"/>
        </w:rPr>
        <w:t xml:space="preserve"> can be left with the patient's belongings to avoid confrontation or if the patient is incapacitated. </w:t>
      </w:r>
    </w:p>
    <w:p w14:paraId="7DBEDEFB" w14:textId="77777777" w:rsidR="00AA6ECE" w:rsidRPr="006729BD" w:rsidRDefault="00AA6ECE" w:rsidP="00AA6ECE">
      <w:pPr>
        <w:pStyle w:val="ListParagraph"/>
        <w:numPr>
          <w:ilvl w:val="0"/>
          <w:numId w:val="18"/>
        </w:numPr>
        <w:tabs>
          <w:tab w:val="center" w:pos="4680"/>
        </w:tabs>
        <w:spacing w:after="160" w:line="256" w:lineRule="auto"/>
        <w:rPr>
          <w:rFonts w:ascii="Times New Roman" w:hAnsi="Times New Roman" w:cs="Times New Roman"/>
          <w:sz w:val="24"/>
          <w:szCs w:val="24"/>
        </w:rPr>
      </w:pPr>
      <w:r w:rsidRPr="006729BD">
        <w:rPr>
          <w:rFonts w:ascii="Times New Roman" w:hAnsi="Times New Roman" w:cs="Times New Roman"/>
          <w:sz w:val="24"/>
          <w:szCs w:val="24"/>
        </w:rPr>
        <w:t xml:space="preserve">Each quarter, the resources being distributed will be reviewed to make sure the information is up to date. </w:t>
      </w:r>
    </w:p>
    <w:p w14:paraId="38148CB6" w14:textId="58298F9C" w:rsidR="0049741F" w:rsidRPr="006729BD" w:rsidRDefault="006729BD" w:rsidP="006729BD">
      <w:pPr>
        <w:rPr>
          <w:rFonts w:ascii="Times New Roman" w:hAnsi="Times New Roman" w:cs="Times New Roman"/>
          <w:sz w:val="24"/>
          <w:szCs w:val="24"/>
        </w:rPr>
      </w:pPr>
      <w:r w:rsidRPr="006729BD">
        <w:rPr>
          <w:rFonts w:ascii="Times New Roman" w:hAnsi="Times New Roman" w:cs="Times New Roman"/>
          <w:sz w:val="24"/>
          <w:szCs w:val="24"/>
        </w:rPr>
        <w:t xml:space="preserve">One example of such informational resource is the </w:t>
      </w:r>
      <w:r w:rsidR="0049741F" w:rsidRPr="006202E2">
        <w:rPr>
          <w:rFonts w:ascii="Times New Roman" w:hAnsi="Times New Roman" w:cs="Times New Roman"/>
          <w:sz w:val="24"/>
          <w:szCs w:val="24"/>
        </w:rPr>
        <w:t xml:space="preserve">Addiction </w:t>
      </w:r>
      <w:r w:rsidRPr="006202E2">
        <w:rPr>
          <w:rFonts w:ascii="Times New Roman" w:hAnsi="Times New Roman" w:cs="Times New Roman"/>
          <w:sz w:val="24"/>
          <w:szCs w:val="24"/>
        </w:rPr>
        <w:t>Resource</w:t>
      </w:r>
      <w:r w:rsidR="0049741F" w:rsidRPr="006202E2">
        <w:rPr>
          <w:rFonts w:ascii="Times New Roman" w:hAnsi="Times New Roman" w:cs="Times New Roman"/>
          <w:sz w:val="24"/>
          <w:szCs w:val="24"/>
        </w:rPr>
        <w:t xml:space="preserve"> Card</w:t>
      </w:r>
      <w:r w:rsidR="0049741F" w:rsidRPr="006729BD">
        <w:rPr>
          <w:rFonts w:ascii="Times New Roman" w:hAnsi="Times New Roman" w:cs="Times New Roman"/>
          <w:sz w:val="24"/>
          <w:szCs w:val="24"/>
        </w:rPr>
        <w:t xml:space="preserve"> </w:t>
      </w:r>
      <w:r w:rsidRPr="006729BD">
        <w:rPr>
          <w:rFonts w:ascii="Times New Roman" w:hAnsi="Times New Roman" w:cs="Times New Roman"/>
          <w:sz w:val="24"/>
          <w:szCs w:val="24"/>
        </w:rPr>
        <w:t xml:space="preserve">shown below </w:t>
      </w:r>
      <w:r w:rsidR="0049741F" w:rsidRPr="006729BD">
        <w:rPr>
          <w:rFonts w:ascii="Times New Roman" w:hAnsi="Times New Roman" w:cs="Times New Roman"/>
          <w:sz w:val="24"/>
          <w:szCs w:val="24"/>
        </w:rPr>
        <w:t xml:space="preserve">supplied by Public Health - Dayton &amp; Montgomery County (PHDMC) </w:t>
      </w:r>
      <w:r w:rsidRPr="006729BD">
        <w:rPr>
          <w:rFonts w:ascii="Times New Roman" w:hAnsi="Times New Roman" w:cs="Times New Roman"/>
          <w:sz w:val="24"/>
          <w:szCs w:val="24"/>
        </w:rPr>
        <w:t xml:space="preserve">to Montgomery County EMS agencies on request. </w:t>
      </w:r>
      <w:r w:rsidR="0049741F" w:rsidRPr="006729BD">
        <w:rPr>
          <w:rFonts w:ascii="Times New Roman" w:hAnsi="Times New Roman" w:cs="Times New Roman"/>
          <w:sz w:val="24"/>
          <w:szCs w:val="24"/>
        </w:rPr>
        <w:t xml:space="preserve">Each card contains contact information for various local resources that can help people struggling with addiction. Family members of people dealing with addiction can also benefit from using the services on the card. </w:t>
      </w:r>
    </w:p>
    <w:p w14:paraId="2DA6B886" w14:textId="77302A00" w:rsidR="007B5510" w:rsidRPr="00E555C3" w:rsidRDefault="0049741F" w:rsidP="00B42DF3">
      <w:pPr>
        <w:widowControl w:val="0"/>
        <w:autoSpaceDE w:val="0"/>
        <w:autoSpaceDN w:val="0"/>
        <w:spacing w:before="1" w:after="0" w:line="240" w:lineRule="auto"/>
        <w:ind w:right="306"/>
        <w:rPr>
          <w:rFonts w:ascii="Tahoma" w:eastAsia="Times New Roman" w:hAnsi="Tahoma" w:cs="Tahoma"/>
          <w:color w:val="000000"/>
          <w:sz w:val="24"/>
        </w:rPr>
      </w:pPr>
      <w:r w:rsidRPr="005D5926">
        <w:rPr>
          <w:rFonts w:ascii="Times New Roman" w:eastAsia="Times New Roman" w:hAnsi="Times New Roman" w:cs="Times New Roman"/>
          <w:noProof/>
          <w:sz w:val="24"/>
          <w:szCs w:val="24"/>
        </w:rPr>
        <w:drawing>
          <wp:inline distT="0" distB="0" distL="0" distR="0" wp14:anchorId="07A87246" wp14:editId="2ABEDCFA">
            <wp:extent cx="2613804" cy="3088584"/>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stretch>
                      <a:fillRect/>
                    </a:stretch>
                  </pic:blipFill>
                  <pic:spPr>
                    <a:xfrm>
                      <a:off x="0" y="0"/>
                      <a:ext cx="2628408" cy="3105841"/>
                    </a:xfrm>
                    <a:prstGeom prst="rect">
                      <a:avLst/>
                    </a:prstGeom>
                  </pic:spPr>
                </pic:pic>
              </a:graphicData>
            </a:graphic>
          </wp:inline>
        </w:drawing>
      </w:r>
      <w:r w:rsidRPr="005D5926">
        <w:rPr>
          <w:rFonts w:ascii="Times New Roman" w:eastAsia="Times New Roman" w:hAnsi="Times New Roman" w:cs="Times New Roman"/>
          <w:noProof/>
          <w:sz w:val="24"/>
          <w:szCs w:val="24"/>
        </w:rPr>
        <w:drawing>
          <wp:inline distT="0" distB="0" distL="0" distR="0" wp14:anchorId="5166C51B" wp14:editId="0624FEC8">
            <wp:extent cx="2734573" cy="3079864"/>
            <wp:effectExtent l="0" t="0" r="889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4573" cy="3079864"/>
                    </a:xfrm>
                    <a:prstGeom prst="rect">
                      <a:avLst/>
                    </a:prstGeom>
                    <a:noFill/>
                  </pic:spPr>
                </pic:pic>
              </a:graphicData>
            </a:graphic>
          </wp:inline>
        </w:drawing>
      </w:r>
    </w:p>
    <w:sectPr w:rsidR="007B5510" w:rsidRPr="00E555C3" w:rsidSect="000F41C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A6D36" w14:textId="77777777" w:rsidR="00D57E2B" w:rsidRDefault="00D57E2B" w:rsidP="007B5510">
      <w:pPr>
        <w:spacing w:after="0" w:line="240" w:lineRule="auto"/>
      </w:pPr>
      <w:r>
        <w:separator/>
      </w:r>
    </w:p>
  </w:endnote>
  <w:endnote w:type="continuationSeparator" w:id="0">
    <w:p w14:paraId="0C836EBB" w14:textId="77777777" w:rsidR="00D57E2B" w:rsidRDefault="00D57E2B" w:rsidP="007B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551500"/>
      <w:docPartObj>
        <w:docPartGallery w:val="Page Numbers (Bottom of Page)"/>
        <w:docPartUnique/>
      </w:docPartObj>
    </w:sdtPr>
    <w:sdtEndPr>
      <w:rPr>
        <w:noProof/>
      </w:rPr>
    </w:sdtEndPr>
    <w:sdtContent>
      <w:p w14:paraId="0B06460A" w14:textId="77777777" w:rsidR="00DC7C52" w:rsidRDefault="00000000">
        <w:pPr>
          <w:pStyle w:val="Footer"/>
          <w:jc w:val="center"/>
        </w:pPr>
        <w:r>
          <w:fldChar w:fldCharType="begin"/>
        </w:r>
        <w:r>
          <w:instrText xml:space="preserve"> PAGE   \* MERGEFORMAT </w:instrText>
        </w:r>
        <w:r>
          <w:fldChar w:fldCharType="separate"/>
        </w:r>
        <w:r w:rsidR="00F215A4">
          <w:rPr>
            <w:noProof/>
          </w:rPr>
          <w:t>2</w:t>
        </w:r>
        <w:r>
          <w:rPr>
            <w:noProof/>
          </w:rPr>
          <w:fldChar w:fldCharType="end"/>
        </w:r>
      </w:p>
    </w:sdtContent>
  </w:sdt>
  <w:p w14:paraId="0AB9A037" w14:textId="77777777" w:rsidR="00DC7C52" w:rsidRDefault="00DC7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EA968" w14:textId="77777777" w:rsidR="00D57E2B" w:rsidRDefault="00D57E2B" w:rsidP="007B5510">
      <w:pPr>
        <w:spacing w:after="0" w:line="240" w:lineRule="auto"/>
      </w:pPr>
      <w:r>
        <w:separator/>
      </w:r>
    </w:p>
  </w:footnote>
  <w:footnote w:type="continuationSeparator" w:id="0">
    <w:p w14:paraId="16EA6F46" w14:textId="77777777" w:rsidR="00D57E2B" w:rsidRDefault="00D57E2B" w:rsidP="007B55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882"/>
    <w:multiLevelType w:val="hybridMultilevel"/>
    <w:tmpl w:val="648A8D2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0F5187"/>
    <w:multiLevelType w:val="hybridMultilevel"/>
    <w:tmpl w:val="B89E2B2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56481"/>
    <w:multiLevelType w:val="hybridMultilevel"/>
    <w:tmpl w:val="E3EC7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341AE"/>
    <w:multiLevelType w:val="hybridMultilevel"/>
    <w:tmpl w:val="4B32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E1787"/>
    <w:multiLevelType w:val="hybridMultilevel"/>
    <w:tmpl w:val="7ACA1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4105DC"/>
    <w:multiLevelType w:val="hybridMultilevel"/>
    <w:tmpl w:val="748804F4"/>
    <w:lvl w:ilvl="0" w:tplc="AC1C1FF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B46413"/>
    <w:multiLevelType w:val="hybridMultilevel"/>
    <w:tmpl w:val="E17630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E5D3BA8"/>
    <w:multiLevelType w:val="hybridMultilevel"/>
    <w:tmpl w:val="CF9655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356184"/>
    <w:multiLevelType w:val="hybridMultilevel"/>
    <w:tmpl w:val="9474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2B4FCB"/>
    <w:multiLevelType w:val="hybridMultilevel"/>
    <w:tmpl w:val="C38677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F06FB0"/>
    <w:multiLevelType w:val="hybridMultilevel"/>
    <w:tmpl w:val="1660E5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B4C63"/>
    <w:multiLevelType w:val="hybridMultilevel"/>
    <w:tmpl w:val="5B8EEE0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E50EB7"/>
    <w:multiLevelType w:val="hybridMultilevel"/>
    <w:tmpl w:val="502282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00786"/>
    <w:multiLevelType w:val="hybridMultilevel"/>
    <w:tmpl w:val="C4B4DB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BD6B5D"/>
    <w:multiLevelType w:val="hybridMultilevel"/>
    <w:tmpl w:val="5CDA8376"/>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8271CA7"/>
    <w:multiLevelType w:val="hybridMultilevel"/>
    <w:tmpl w:val="C23286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C34D23"/>
    <w:multiLevelType w:val="hybridMultilevel"/>
    <w:tmpl w:val="0414CEC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5A1A91"/>
    <w:multiLevelType w:val="hybridMultilevel"/>
    <w:tmpl w:val="E84C5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9B2391"/>
    <w:multiLevelType w:val="hybridMultilevel"/>
    <w:tmpl w:val="463E1C2E"/>
    <w:lvl w:ilvl="0" w:tplc="04090015">
      <w:start w:val="1"/>
      <w:numFmt w:val="upp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16cid:durableId="324478949">
    <w:abstractNumId w:val="17"/>
  </w:num>
  <w:num w:numId="2" w16cid:durableId="660499347">
    <w:abstractNumId w:val="16"/>
  </w:num>
  <w:num w:numId="3" w16cid:durableId="485362230">
    <w:abstractNumId w:val="8"/>
  </w:num>
  <w:num w:numId="4" w16cid:durableId="1564757866">
    <w:abstractNumId w:val="14"/>
  </w:num>
  <w:num w:numId="5" w16cid:durableId="50097347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258113">
    <w:abstractNumId w:val="6"/>
  </w:num>
  <w:num w:numId="7" w16cid:durableId="977414768">
    <w:abstractNumId w:val="15"/>
  </w:num>
  <w:num w:numId="8" w16cid:durableId="1227030648">
    <w:abstractNumId w:val="1"/>
  </w:num>
  <w:num w:numId="9" w16cid:durableId="679233636">
    <w:abstractNumId w:val="11"/>
  </w:num>
  <w:num w:numId="10" w16cid:durableId="96146117">
    <w:abstractNumId w:val="7"/>
  </w:num>
  <w:num w:numId="11" w16cid:durableId="449671552">
    <w:abstractNumId w:val="18"/>
  </w:num>
  <w:num w:numId="12" w16cid:durableId="862128751">
    <w:abstractNumId w:val="9"/>
  </w:num>
  <w:num w:numId="13" w16cid:durableId="1973900646">
    <w:abstractNumId w:val="10"/>
  </w:num>
  <w:num w:numId="14" w16cid:durableId="1064136854">
    <w:abstractNumId w:val="12"/>
  </w:num>
  <w:num w:numId="15" w16cid:durableId="1932274870">
    <w:abstractNumId w:val="13"/>
  </w:num>
  <w:num w:numId="16" w16cid:durableId="470025219">
    <w:abstractNumId w:val="2"/>
  </w:num>
  <w:num w:numId="17" w16cid:durableId="706416880">
    <w:abstractNumId w:val="4"/>
  </w:num>
  <w:num w:numId="18" w16cid:durableId="527766606">
    <w:abstractNumId w:val="3"/>
  </w:num>
  <w:num w:numId="19" w16cid:durableId="984621847">
    <w:abstractNumId w:val="0"/>
  </w:num>
  <w:num w:numId="20" w16cid:durableId="14490036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E3"/>
    <w:rsid w:val="0008059F"/>
    <w:rsid w:val="00083C4D"/>
    <w:rsid w:val="000A14E3"/>
    <w:rsid w:val="000B3BAC"/>
    <w:rsid w:val="000F2979"/>
    <w:rsid w:val="000F41C4"/>
    <w:rsid w:val="00131F4F"/>
    <w:rsid w:val="001660EE"/>
    <w:rsid w:val="0018751F"/>
    <w:rsid w:val="00221685"/>
    <w:rsid w:val="00226AA5"/>
    <w:rsid w:val="002B10FE"/>
    <w:rsid w:val="00370A58"/>
    <w:rsid w:val="00377781"/>
    <w:rsid w:val="00382617"/>
    <w:rsid w:val="004056FF"/>
    <w:rsid w:val="004544BE"/>
    <w:rsid w:val="0049741F"/>
    <w:rsid w:val="004C3443"/>
    <w:rsid w:val="005477C5"/>
    <w:rsid w:val="006202E2"/>
    <w:rsid w:val="00637A04"/>
    <w:rsid w:val="006729BD"/>
    <w:rsid w:val="007B1FFD"/>
    <w:rsid w:val="007B5510"/>
    <w:rsid w:val="007E41EC"/>
    <w:rsid w:val="00814C81"/>
    <w:rsid w:val="0085167A"/>
    <w:rsid w:val="008D68D2"/>
    <w:rsid w:val="0097357F"/>
    <w:rsid w:val="009C4292"/>
    <w:rsid w:val="00AA6ECE"/>
    <w:rsid w:val="00B10D5A"/>
    <w:rsid w:val="00B42DF3"/>
    <w:rsid w:val="00B63750"/>
    <w:rsid w:val="00B85613"/>
    <w:rsid w:val="00B85881"/>
    <w:rsid w:val="00B97EEB"/>
    <w:rsid w:val="00D57E2B"/>
    <w:rsid w:val="00DB447F"/>
    <w:rsid w:val="00DC7C52"/>
    <w:rsid w:val="00E555C3"/>
    <w:rsid w:val="00EA340E"/>
    <w:rsid w:val="00ED3171"/>
    <w:rsid w:val="00ED5C95"/>
    <w:rsid w:val="00F215A4"/>
    <w:rsid w:val="00F7138B"/>
    <w:rsid w:val="00FB5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90222"/>
  <w15:docId w15:val="{934FA914-86A3-4CDB-B5E1-1D76D37D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4E3"/>
    <w:pPr>
      <w:ind w:left="720"/>
      <w:contextualSpacing/>
    </w:pPr>
  </w:style>
  <w:style w:type="character" w:styleId="Hyperlink">
    <w:name w:val="Hyperlink"/>
    <w:basedOn w:val="DefaultParagraphFont"/>
    <w:uiPriority w:val="99"/>
    <w:unhideWhenUsed/>
    <w:rsid w:val="00377781"/>
    <w:rPr>
      <w:color w:val="0000FF" w:themeColor="hyperlink"/>
      <w:u w:val="single"/>
    </w:rPr>
  </w:style>
  <w:style w:type="paragraph" w:styleId="BalloonText">
    <w:name w:val="Balloon Text"/>
    <w:basedOn w:val="Normal"/>
    <w:link w:val="BalloonTextChar"/>
    <w:uiPriority w:val="99"/>
    <w:semiHidden/>
    <w:unhideWhenUsed/>
    <w:rsid w:val="00377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781"/>
    <w:rPr>
      <w:rFonts w:ascii="Tahoma" w:hAnsi="Tahoma" w:cs="Tahoma"/>
      <w:sz w:val="16"/>
      <w:szCs w:val="16"/>
    </w:rPr>
  </w:style>
  <w:style w:type="paragraph" w:styleId="Header">
    <w:name w:val="header"/>
    <w:basedOn w:val="Normal"/>
    <w:link w:val="HeaderChar"/>
    <w:uiPriority w:val="99"/>
    <w:unhideWhenUsed/>
    <w:rsid w:val="007B5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510"/>
  </w:style>
  <w:style w:type="paragraph" w:styleId="Footer">
    <w:name w:val="footer"/>
    <w:basedOn w:val="Normal"/>
    <w:link w:val="FooterChar"/>
    <w:uiPriority w:val="99"/>
    <w:unhideWhenUsed/>
    <w:rsid w:val="007B5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768">
      <w:bodyDiv w:val="1"/>
      <w:marLeft w:val="0"/>
      <w:marRight w:val="0"/>
      <w:marTop w:val="0"/>
      <w:marBottom w:val="0"/>
      <w:divBdr>
        <w:top w:val="none" w:sz="0" w:space="0" w:color="auto"/>
        <w:left w:val="none" w:sz="0" w:space="0" w:color="auto"/>
        <w:bottom w:val="none" w:sz="0" w:space="0" w:color="auto"/>
        <w:right w:val="none" w:sz="0" w:space="0" w:color="auto"/>
      </w:divBdr>
    </w:div>
    <w:div w:id="161371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Sawyer, Chase</dc:creator>
  <cp:lastModifiedBy>Gerstner, David</cp:lastModifiedBy>
  <cp:revision>10</cp:revision>
  <dcterms:created xsi:type="dcterms:W3CDTF">2024-05-17T20:01:00Z</dcterms:created>
  <dcterms:modified xsi:type="dcterms:W3CDTF">2024-07-16T20:51:00Z</dcterms:modified>
</cp:coreProperties>
</file>